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April 25, 2023 </w:t>
            </w:r>
          </w:p>
        </w:tc>
      </w:tr>
    </w:tbl>
    <w:tbl>
      <w:tblPr>
        <w:tblW w:w="1190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0001193125-23-110694</w:t>
            </w:r>
          </w:p>
        </w:tc>
      </w:tr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0001884082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Polestar Automotive Holding UK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333-266101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84082" TargetMode="External"/><Relationship Id="rId3" Type="http://schemas.openxmlformats.org/officeDocument/2006/relationships/hyperlink" Target="http://www.sec.gov/cgi-bin/browse-edgar?action=getcompany&amp;filenum=333-26610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36</Words>
  <CharactersWithSpaces>268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