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On November 9, 2023, Polestar Automotive Holding UK PLC issued a press release describing information that was presented at its inaugural Polestar Day, held in Los Angeles, California on November 9, 2023.</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 copy of the press release is included in this Report on Form 6-K as Exhibit 99.1 and the foregoing description of the press release is qualified in its entirety by reference thereto.</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60"/>
          </w:cols>
          <w:pgMar w:left="440" w:top="27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52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9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5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Press Release of Polestar Automotive Holding UK PLC, dated November 9, 2023, titled “Polestar showcases innovation at inaugural</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Polestar Day.”</w:t>
            </w:r>
          </w:p>
        </w:tc>
        <w:tc>
          <w:tcPr>
            <w:tcW w:w="8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40"/>
          </w:cols>
          <w:pgMar w:left="440" w:top="270" w:right="10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9, 2023</w:t>
            </w: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Ingenlath</w:t>
            </w:r>
          </w:p>
        </w:tc>
      </w:tr>
      <w:tr>
        <w:trPr>
          <w:trHeight w:val="195"/>
        </w:trPr>
        <w:tc>
          <w:tcPr>
            <w:tcW w:w="3640" w:type="dxa"/>
            <w:vAlign w:val="bottom"/>
          </w:tcPr>
          <w:p>
            <w:pPr>
              <w:spacing w:after="0"/>
              <w:rPr>
                <w:sz w:val="16"/>
                <w:szCs w:val="16"/>
                <w:color w:val="auto"/>
              </w:rPr>
            </w:pPr>
          </w:p>
        </w:tc>
        <w:tc>
          <w:tcPr>
            <w:tcW w:w="2420" w:type="dxa"/>
            <w:vAlign w:val="bottom"/>
          </w:tcPr>
          <w:p>
            <w:pPr>
              <w:ind w:left="18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3640" w:type="dxa"/>
            <w:vAlign w:val="bottom"/>
          </w:tcPr>
          <w:p>
            <w:pPr>
              <w:spacing w:after="0"/>
              <w:rPr>
                <w:sz w:val="24"/>
                <w:szCs w:val="24"/>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Johan Malmqvist</w:t>
            </w:r>
          </w:p>
        </w:tc>
      </w:tr>
      <w:tr>
        <w:trPr>
          <w:trHeight w:val="195"/>
        </w:trPr>
        <w:tc>
          <w:tcPr>
            <w:tcW w:w="3640" w:type="dxa"/>
            <w:vAlign w:val="bottom"/>
          </w:tcPr>
          <w:p>
            <w:pPr>
              <w:spacing w:after="0"/>
              <w:rPr>
                <w:sz w:val="16"/>
                <w:szCs w:val="16"/>
                <w:color w:val="auto"/>
              </w:rPr>
            </w:pPr>
          </w:p>
        </w:tc>
        <w:tc>
          <w:tcPr>
            <w:tcW w:w="2420" w:type="dxa"/>
            <w:vAlign w:val="bottom"/>
          </w:tcPr>
          <w:p>
            <w:pPr>
              <w:ind w:left="188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640" w:type="dxa"/>
            <w:vAlign w:val="bottom"/>
          </w:tcPr>
          <w:p>
            <w:pPr>
              <w:spacing w:after="0"/>
              <w:rPr>
                <w:sz w:val="20"/>
                <w:szCs w:val="20"/>
                <w:color w:val="auto"/>
              </w:rPr>
            </w:pPr>
          </w:p>
        </w:tc>
        <w:tc>
          <w:tcPr>
            <w:tcW w:w="2420" w:type="dxa"/>
            <w:vAlign w:val="bottom"/>
          </w:tcPr>
          <w:p>
            <w:pPr>
              <w:ind w:left="188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Polestar showcases innovation at inaugural Polestar Day</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7"/>
          <w:szCs w:val="17"/>
          <w:b w:val="1"/>
          <w:bCs w:val="1"/>
          <w:color w:val="auto"/>
        </w:rPr>
        <w:t xml:space="preserve">GOTHENBURG, SWEDEN – 9 November 2023. </w:t>
      </w:r>
      <w:r>
        <w:rPr>
          <w:rFonts w:ascii="Arial" w:cs="Arial" w:eastAsia="Arial" w:hAnsi="Arial"/>
          <w:sz w:val="17"/>
          <w:szCs w:val="17"/>
          <w:color w:val="auto"/>
        </w:rPr>
        <w:t>Polestar showcased innovation and a strong path forward at its inaugural Polestar Day. Held in Los</w:t>
      </w:r>
      <w:r>
        <w:rPr>
          <w:rFonts w:ascii="Arial" w:cs="Arial" w:eastAsia="Arial" w:hAnsi="Arial"/>
          <w:sz w:val="17"/>
          <w:szCs w:val="17"/>
          <w:b w:val="1"/>
          <w:bCs w:val="1"/>
          <w:color w:val="auto"/>
        </w:rPr>
        <w:t xml:space="preserve"> </w:t>
      </w:r>
      <w:r>
        <w:rPr>
          <w:rFonts w:ascii="Arial" w:cs="Arial" w:eastAsia="Arial" w:hAnsi="Arial"/>
          <w:sz w:val="17"/>
          <w:szCs w:val="17"/>
          <w:color w:val="auto"/>
        </w:rPr>
        <w:t>Angeles, California, the event gathered key executives and innovations in front of an audience of customers, investors and press.</w:t>
      </w:r>
    </w:p>
    <w:p>
      <w:pPr>
        <w:spacing w:after="0" w:line="14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Thomas Ingenlath, Polestar CEO, says: “Polestar Day provides substantial insight into our products and the innovations we are working on together with global leaders in various fields to bring the best electric performance cars to market. We are progressing from having one car on the roads – Polestar 2 – to having three, with the ongoing launches of our two SUVs, Polestar 3 and Polestar 4. The coming months will be some of the most exciting our young company has ever seen.”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Polestar was joined at the event by executives from strategic partners including Bcomp, Göteborg Energi, Luminar, Mobileye and StoreDot.</w:t>
      </w:r>
    </w:p>
    <w:p>
      <w:pPr>
        <w:spacing w:after="0" w:line="2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Polestar’s full range of future models was exhibited together for the first time, including Polestar 3, Polestar 4, Polestar 5, Polestar Precept, the Polestar Electric Roadster Concept and Polestar Synergy. Guests were able to test drive the latest MY24 Polestar 2, as well as ride in Polestar 3 and Polestar 4 development prototypes with Polestar engineers and experts.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series of announcement have been made:</w:t>
      </w:r>
    </w:p>
    <w:p>
      <w:pPr>
        <w:spacing w:after="0" w:line="127" w:lineRule="exact"/>
        <w:rPr>
          <w:sz w:val="20"/>
          <w:szCs w:val="20"/>
          <w:color w:val="auto"/>
        </w:rPr>
      </w:pPr>
    </w:p>
    <w:p>
      <w:pPr>
        <w:ind w:left="960" w:right="60" w:hanging="532"/>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Polestar is initiating a pilot project and launching a Virtual Power Plant for </w:t>
      </w:r>
      <w:r>
        <w:rPr>
          <w:rFonts w:ascii="Arial" w:cs="Arial" w:eastAsia="Arial" w:hAnsi="Arial"/>
          <w:sz w:val="18"/>
          <w:szCs w:val="18"/>
          <w:b w:val="1"/>
          <w:bCs w:val="1"/>
          <w:color w:val="auto"/>
        </w:rPr>
        <w:t>vehicle-to-grid technology</w:t>
      </w:r>
      <w:r>
        <w:rPr>
          <w:rFonts w:ascii="Arial" w:cs="Arial" w:eastAsia="Arial" w:hAnsi="Arial"/>
          <w:sz w:val="18"/>
          <w:szCs w:val="18"/>
          <w:color w:val="auto"/>
        </w:rPr>
        <w:t xml:space="preserve"> development with Polestar 3. </w:t>
      </w:r>
      <w:r>
        <w:rPr>
          <w:rFonts w:ascii="Arial" w:cs="Arial" w:eastAsia="Arial" w:hAnsi="Arial"/>
          <w:sz w:val="18"/>
          <w:szCs w:val="18"/>
          <w:u w:val="single" w:color="auto"/>
          <w:color w:val="auto"/>
        </w:rPr>
        <w:t>Read</w:t>
      </w:r>
      <w:r>
        <w:rPr>
          <w:rFonts w:ascii="Arial" w:cs="Arial" w:eastAsia="Arial" w:hAnsi="Arial"/>
          <w:sz w:val="18"/>
          <w:szCs w:val="18"/>
          <w:color w:val="auto"/>
        </w:rPr>
        <w:t xml:space="preserv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Polestar is expanding its manufacturing footprint with </w:t>
      </w:r>
      <w:r>
        <w:rPr>
          <w:rFonts w:ascii="Arial" w:cs="Arial" w:eastAsia="Arial" w:hAnsi="Arial"/>
          <w:sz w:val="18"/>
          <w:szCs w:val="18"/>
          <w:b w:val="1"/>
          <w:bCs w:val="1"/>
          <w:color w:val="auto"/>
        </w:rPr>
        <w:t>Polestar 4 production to begin in South Korea</w:t>
      </w:r>
      <w:r>
        <w:rPr>
          <w:rFonts w:ascii="Arial" w:cs="Arial" w:eastAsia="Arial" w:hAnsi="Arial"/>
          <w:sz w:val="18"/>
          <w:szCs w:val="18"/>
          <w:color w:val="auto"/>
        </w:rPr>
        <w:t xml:space="preserve"> in 2025. </w:t>
      </w:r>
      <w:r>
        <w:rPr>
          <w:rFonts w:ascii="Arial" w:cs="Arial" w:eastAsia="Arial" w:hAnsi="Arial"/>
          <w:sz w:val="18"/>
          <w:szCs w:val="18"/>
          <w:u w:val="single" w:color="auto"/>
          <w:color w:val="auto"/>
        </w:rPr>
        <w:t>Read here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100" w:hanging="532"/>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Mobileye and Luminar are joining forces </w:t>
      </w:r>
      <w:r>
        <w:rPr>
          <w:rFonts w:ascii="Arial" w:cs="Arial" w:eastAsia="Arial" w:hAnsi="Arial"/>
          <w:sz w:val="18"/>
          <w:szCs w:val="18"/>
          <w:color w:val="auto"/>
        </w:rPr>
        <w:t>to bring LiDAR to Polestar 4 to enable Mobileye Chauffeur autonomous driving functionality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future. </w:t>
      </w:r>
      <w:r>
        <w:rPr>
          <w:rFonts w:ascii="Arial" w:cs="Arial" w:eastAsia="Arial" w:hAnsi="Arial"/>
          <w:sz w:val="18"/>
          <w:szCs w:val="18"/>
          <w:u w:val="single" w:color="auto"/>
          <w:color w:val="auto"/>
        </w:rPr>
        <w:t>Read here</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0" w:right="300" w:hanging="532"/>
        <w:spacing w:after="0" w:line="282"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Polestar and StoreDot are </w:t>
      </w:r>
      <w:r>
        <w:rPr>
          <w:rFonts w:ascii="Arial" w:cs="Arial" w:eastAsia="Arial" w:hAnsi="Arial"/>
          <w:sz w:val="18"/>
          <w:szCs w:val="18"/>
          <w:b w:val="1"/>
          <w:bCs w:val="1"/>
          <w:color w:val="auto"/>
        </w:rPr>
        <w:t>collaborating on extreme fast charging technology</w:t>
      </w:r>
      <w:r>
        <w:rPr>
          <w:rFonts w:ascii="Arial" w:cs="Arial" w:eastAsia="Arial" w:hAnsi="Arial"/>
          <w:sz w:val="18"/>
          <w:szCs w:val="18"/>
          <w:color w:val="auto"/>
        </w:rPr>
        <w:t xml:space="preserve"> and plan to demonstrate this at full scale in a Polestar 5 prototype in 2024. </w:t>
      </w:r>
      <w:r>
        <w:rPr>
          <w:rFonts w:ascii="Arial" w:cs="Arial" w:eastAsia="Arial" w:hAnsi="Arial"/>
          <w:sz w:val="18"/>
          <w:szCs w:val="18"/>
          <w:u w:val="single" w:color="auto"/>
          <w:color w:val="auto"/>
        </w:rPr>
        <w:t>Read here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complete press kit</w:t>
      </w:r>
      <w:r>
        <w:rPr>
          <w:rFonts w:ascii="Arial" w:cs="Arial" w:eastAsia="Arial" w:hAnsi="Arial"/>
          <w:sz w:val="18"/>
          <w:szCs w:val="18"/>
          <w:color w:val="auto"/>
        </w:rPr>
        <w:t xml:space="preserve"> can be found on the Polestar Press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ectPr>
          <w:pgSz w:w="11900" w:h="16838" w:orient="portrait"/>
          <w:cols w:equalWidth="0" w:num="1">
            <w:col w:w="11020"/>
          </w:cols>
          <w:pgMar w:left="440" w:top="121" w:right="439" w:bottom="1440" w:gutter="0" w:footer="0" w:header="0"/>
        </w:sectPr>
      </w:pPr>
    </w:p>
    <w:bookmarkStart w:id="5" w:name="page6"/>
    <w:bookmarkEnd w:id="5"/>
    <w:p>
      <w:pPr>
        <w:ind w:right="100"/>
        <w:spacing w:after="0" w:line="263"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future product offerings or partnership, the refreshed strategic plan, financial or operating metrics and statements regarding future needs for funding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line="28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w:t>
      </w:r>
    </w:p>
    <w:p>
      <w:pPr>
        <w:spacing w:after="0" w:line="5" w:lineRule="exact"/>
        <w:rPr>
          <w:sz w:val="20"/>
          <w:szCs w:val="20"/>
          <w:color w:val="auto"/>
        </w:rPr>
      </w:pPr>
    </w:p>
    <w:p>
      <w:pPr>
        <w:ind w:left="4" w:right="160" w:hanging="4"/>
        <w:spacing w:after="0" w:line="253" w:lineRule="auto"/>
        <w:tabs>
          <w:tab w:leader="none" w:pos="349"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2023-11-09T13:08:29Z</dcterms:created>
  <dcterms:modified xsi:type="dcterms:W3CDTF">2023-11-09T13:08:29Z</dcterms:modified>
</cp:coreProperties>
</file>